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B2614" w14:textId="779004D6" w:rsidR="00DC67FF" w:rsidRPr="00DC67FF" w:rsidRDefault="00DC67FF" w:rsidP="00DC67FF">
      <w:pPr>
        <w:spacing w:line="240" w:lineRule="auto"/>
        <w:contextualSpacing/>
        <w:rPr>
          <w:b/>
          <w:bCs/>
          <w:sz w:val="20"/>
          <w:szCs w:val="20"/>
        </w:rPr>
      </w:pPr>
      <w:r w:rsidRPr="00DC67FF">
        <w:rPr>
          <w:b/>
          <w:bCs/>
          <w:sz w:val="20"/>
          <w:szCs w:val="20"/>
        </w:rPr>
        <w:t>Feb 2</w:t>
      </w:r>
      <w:proofErr w:type="gramStart"/>
      <w:r w:rsidRPr="00DC67FF">
        <w:rPr>
          <w:b/>
          <w:bCs/>
          <w:sz w:val="20"/>
          <w:szCs w:val="20"/>
        </w:rPr>
        <w:t xml:space="preserve"> 2026</w:t>
      </w:r>
      <w:proofErr w:type="gramEnd"/>
      <w:r w:rsidRPr="00DC67FF">
        <w:rPr>
          <w:b/>
          <w:bCs/>
          <w:sz w:val="20"/>
          <w:szCs w:val="20"/>
        </w:rPr>
        <w:t>, PAC Meeting</w:t>
      </w:r>
    </w:p>
    <w:p w14:paraId="33A09366" w14:textId="77777777" w:rsidR="00DC67FF" w:rsidRPr="00DC67FF" w:rsidRDefault="00DC67FF" w:rsidP="00DC67FF">
      <w:pPr>
        <w:spacing w:line="240" w:lineRule="auto"/>
        <w:contextualSpacing/>
        <w:rPr>
          <w:sz w:val="20"/>
          <w:szCs w:val="20"/>
        </w:rPr>
      </w:pPr>
      <w:r w:rsidRPr="00DC67FF">
        <w:rPr>
          <w:sz w:val="20"/>
          <w:szCs w:val="20"/>
        </w:rPr>
        <w:t>Juniper Ridge Elementary School</w:t>
      </w:r>
    </w:p>
    <w:p w14:paraId="32438A7F" w14:textId="77777777" w:rsidR="00DC67FF" w:rsidRPr="00DC67FF" w:rsidRDefault="00DC67FF" w:rsidP="00DC67FF">
      <w:pPr>
        <w:spacing w:line="240" w:lineRule="auto"/>
        <w:contextualSpacing/>
        <w:rPr>
          <w:sz w:val="20"/>
          <w:szCs w:val="20"/>
        </w:rPr>
      </w:pPr>
      <w:r w:rsidRPr="00DC67FF">
        <w:rPr>
          <w:sz w:val="20"/>
          <w:szCs w:val="20"/>
        </w:rPr>
        <w:t>Parents Advisory Council Meeting</w:t>
      </w:r>
    </w:p>
    <w:p w14:paraId="6424E6D4" w14:textId="77777777" w:rsidR="00DC67FF" w:rsidRPr="00DC67FF" w:rsidRDefault="00DC67FF" w:rsidP="00DC67FF">
      <w:pPr>
        <w:spacing w:line="240" w:lineRule="auto"/>
        <w:contextualSpacing/>
        <w:rPr>
          <w:sz w:val="20"/>
          <w:szCs w:val="20"/>
        </w:rPr>
      </w:pPr>
      <w:r w:rsidRPr="00DC67FF">
        <w:rPr>
          <w:sz w:val="20"/>
          <w:szCs w:val="20"/>
        </w:rPr>
        <w:t>6:15 in JRES library</w:t>
      </w:r>
    </w:p>
    <w:p w14:paraId="76B831CC" w14:textId="77777777" w:rsidR="00DC67FF" w:rsidRPr="00DC67FF" w:rsidRDefault="00DC67FF" w:rsidP="00DC67FF">
      <w:pPr>
        <w:spacing w:line="240" w:lineRule="auto"/>
        <w:contextualSpacing/>
        <w:rPr>
          <w:b/>
          <w:bCs/>
          <w:sz w:val="20"/>
          <w:szCs w:val="20"/>
        </w:rPr>
      </w:pPr>
    </w:p>
    <w:p w14:paraId="6546C0FD" w14:textId="7BC3AAAC" w:rsidR="00DC67FF" w:rsidRPr="00DC67FF" w:rsidRDefault="00DC67FF" w:rsidP="00DC67FF">
      <w:pPr>
        <w:spacing w:line="240" w:lineRule="auto"/>
        <w:contextualSpacing/>
        <w:rPr>
          <w:b/>
          <w:bCs/>
          <w:sz w:val="20"/>
          <w:szCs w:val="20"/>
        </w:rPr>
      </w:pPr>
      <w:r w:rsidRPr="00DC67FF">
        <w:rPr>
          <w:b/>
          <w:bCs/>
          <w:sz w:val="20"/>
          <w:szCs w:val="20"/>
        </w:rPr>
        <w:t>Attendees:</w:t>
      </w:r>
    </w:p>
    <w:tbl>
      <w:tblPr>
        <w:tblStyle w:val="TableGrid"/>
        <w:tblW w:w="0" w:type="auto"/>
        <w:tblLayout w:type="fixed"/>
        <w:tblLook w:val="04A0" w:firstRow="1" w:lastRow="0" w:firstColumn="1" w:lastColumn="0" w:noHBand="0" w:noVBand="1"/>
      </w:tblPr>
      <w:tblGrid>
        <w:gridCol w:w="4106"/>
        <w:gridCol w:w="3119"/>
        <w:gridCol w:w="2125"/>
      </w:tblGrid>
      <w:tr w:rsidR="00DC67FF" w:rsidRPr="00012062" w14:paraId="57CF6CA3" w14:textId="77777777" w:rsidTr="005533BE">
        <w:tc>
          <w:tcPr>
            <w:tcW w:w="4106" w:type="dxa"/>
            <w:shd w:val="clear" w:color="auto" w:fill="C1E4F5" w:themeFill="accent1" w:themeFillTint="33"/>
          </w:tcPr>
          <w:p w14:paraId="46631BA5" w14:textId="77777777" w:rsidR="00DC67FF" w:rsidRPr="00DC67FF" w:rsidRDefault="00DC67FF" w:rsidP="00897AEE">
            <w:pPr>
              <w:contextualSpacing/>
            </w:pPr>
            <w:r w:rsidRPr="00DC67FF">
              <w:rPr>
                <w:b/>
                <w:bCs/>
              </w:rPr>
              <w:t>Executive PAC</w:t>
            </w:r>
          </w:p>
        </w:tc>
        <w:tc>
          <w:tcPr>
            <w:tcW w:w="3119" w:type="dxa"/>
            <w:shd w:val="clear" w:color="auto" w:fill="FAE2D5" w:themeFill="accent2" w:themeFillTint="33"/>
          </w:tcPr>
          <w:p w14:paraId="632860E8" w14:textId="77777777" w:rsidR="00DC67FF" w:rsidRPr="00012062" w:rsidRDefault="00DC67FF" w:rsidP="00897AEE">
            <w:pPr>
              <w:contextualSpacing/>
              <w:rPr>
                <w:b/>
                <w:bCs/>
                <w:sz w:val="24"/>
                <w:szCs w:val="24"/>
              </w:rPr>
            </w:pPr>
            <w:r w:rsidRPr="00012062">
              <w:rPr>
                <w:b/>
                <w:bCs/>
                <w:sz w:val="24"/>
                <w:szCs w:val="24"/>
              </w:rPr>
              <w:t>School Representation</w:t>
            </w:r>
          </w:p>
        </w:tc>
        <w:tc>
          <w:tcPr>
            <w:tcW w:w="2125" w:type="dxa"/>
            <w:shd w:val="clear" w:color="auto" w:fill="FFE181"/>
          </w:tcPr>
          <w:p w14:paraId="1F1A8790" w14:textId="77777777" w:rsidR="00DC67FF" w:rsidRPr="00012062" w:rsidRDefault="00DC67FF" w:rsidP="00897AEE">
            <w:pPr>
              <w:contextualSpacing/>
              <w:rPr>
                <w:b/>
                <w:bCs/>
                <w:sz w:val="24"/>
                <w:szCs w:val="24"/>
              </w:rPr>
            </w:pPr>
            <w:r w:rsidRPr="00012062">
              <w:rPr>
                <w:b/>
                <w:bCs/>
                <w:sz w:val="24"/>
                <w:szCs w:val="24"/>
              </w:rPr>
              <w:t>Parents in Attendance</w:t>
            </w:r>
          </w:p>
        </w:tc>
      </w:tr>
      <w:tr w:rsidR="00DC67FF" w:rsidRPr="00012062" w14:paraId="57E869EA" w14:textId="77777777" w:rsidTr="005533BE">
        <w:tc>
          <w:tcPr>
            <w:tcW w:w="4106" w:type="dxa"/>
            <w:shd w:val="clear" w:color="auto" w:fill="C1E4F5" w:themeFill="accent1" w:themeFillTint="33"/>
          </w:tcPr>
          <w:p w14:paraId="4B879470" w14:textId="77777777" w:rsidR="00DC67FF" w:rsidRPr="00DC67FF" w:rsidRDefault="00DC67FF" w:rsidP="00897AEE">
            <w:pPr>
              <w:contextualSpacing/>
            </w:pPr>
            <w:r w:rsidRPr="00DC67FF">
              <w:t xml:space="preserve">Kristi Schlaepfer- Chair </w:t>
            </w:r>
          </w:p>
        </w:tc>
        <w:tc>
          <w:tcPr>
            <w:tcW w:w="3119" w:type="dxa"/>
            <w:shd w:val="clear" w:color="auto" w:fill="FAE2D5" w:themeFill="accent2" w:themeFillTint="33"/>
          </w:tcPr>
          <w:p w14:paraId="2B5663C1" w14:textId="77777777" w:rsidR="00DC67FF" w:rsidRPr="00012062" w:rsidRDefault="00DC67FF" w:rsidP="00897AEE">
            <w:pPr>
              <w:contextualSpacing/>
              <w:rPr>
                <w:sz w:val="24"/>
                <w:szCs w:val="24"/>
              </w:rPr>
            </w:pPr>
            <w:r w:rsidRPr="00012062">
              <w:rPr>
                <w:sz w:val="24"/>
                <w:szCs w:val="24"/>
              </w:rPr>
              <w:t>Blake Buemann</w:t>
            </w:r>
            <w:r>
              <w:rPr>
                <w:sz w:val="24"/>
                <w:szCs w:val="24"/>
              </w:rPr>
              <w:t xml:space="preserve"> – Principal </w:t>
            </w:r>
          </w:p>
        </w:tc>
        <w:tc>
          <w:tcPr>
            <w:tcW w:w="2125" w:type="dxa"/>
            <w:shd w:val="clear" w:color="auto" w:fill="FFE181"/>
          </w:tcPr>
          <w:p w14:paraId="2C3DBF80" w14:textId="4624603E" w:rsidR="00DC67FF" w:rsidRPr="00012062" w:rsidRDefault="00DC67FF" w:rsidP="00897AEE">
            <w:pPr>
              <w:contextualSpacing/>
              <w:rPr>
                <w:sz w:val="24"/>
                <w:szCs w:val="24"/>
              </w:rPr>
            </w:pPr>
            <w:r>
              <w:rPr>
                <w:sz w:val="24"/>
                <w:szCs w:val="24"/>
              </w:rPr>
              <w:t>Jess</w:t>
            </w:r>
            <w:r>
              <w:rPr>
                <w:sz w:val="24"/>
                <w:szCs w:val="24"/>
              </w:rPr>
              <w:t xml:space="preserve"> H</w:t>
            </w:r>
          </w:p>
        </w:tc>
      </w:tr>
      <w:tr w:rsidR="00DC67FF" w:rsidRPr="00012062" w14:paraId="1AE64154" w14:textId="77777777" w:rsidTr="005533BE">
        <w:tc>
          <w:tcPr>
            <w:tcW w:w="4106" w:type="dxa"/>
            <w:shd w:val="clear" w:color="auto" w:fill="C1E4F5" w:themeFill="accent1" w:themeFillTint="33"/>
          </w:tcPr>
          <w:p w14:paraId="0A341CBD" w14:textId="77777777" w:rsidR="00DC67FF" w:rsidRPr="00DC67FF" w:rsidRDefault="00DC67FF" w:rsidP="00897AEE">
            <w:pPr>
              <w:contextualSpacing/>
            </w:pPr>
            <w:r w:rsidRPr="00DC67FF">
              <w:t xml:space="preserve">Sarah Masek – Vice Chair </w:t>
            </w:r>
          </w:p>
        </w:tc>
        <w:tc>
          <w:tcPr>
            <w:tcW w:w="3119" w:type="dxa"/>
            <w:shd w:val="clear" w:color="auto" w:fill="FAE2D5" w:themeFill="accent2" w:themeFillTint="33"/>
          </w:tcPr>
          <w:p w14:paraId="0C3F3343" w14:textId="1B562E41" w:rsidR="00DC67FF" w:rsidRPr="00012062" w:rsidRDefault="00DC67FF" w:rsidP="00897AEE">
            <w:pPr>
              <w:contextualSpacing/>
              <w:rPr>
                <w:sz w:val="24"/>
                <w:szCs w:val="24"/>
              </w:rPr>
            </w:pPr>
            <w:r w:rsidRPr="00012062">
              <w:rPr>
                <w:sz w:val="24"/>
                <w:szCs w:val="24"/>
              </w:rPr>
              <w:t>Ashley Moore</w:t>
            </w:r>
            <w:r>
              <w:rPr>
                <w:sz w:val="24"/>
                <w:szCs w:val="24"/>
              </w:rPr>
              <w:t xml:space="preserve"> – VP</w:t>
            </w:r>
            <w:r>
              <w:rPr>
                <w:sz w:val="24"/>
                <w:szCs w:val="24"/>
              </w:rPr>
              <w:t xml:space="preserve"> – Regrets </w:t>
            </w:r>
          </w:p>
        </w:tc>
        <w:tc>
          <w:tcPr>
            <w:tcW w:w="2125" w:type="dxa"/>
            <w:shd w:val="clear" w:color="auto" w:fill="FFE181"/>
          </w:tcPr>
          <w:p w14:paraId="28B3F5B7" w14:textId="084FC7FD" w:rsidR="00DC67FF" w:rsidRPr="00012062" w:rsidRDefault="00356A03" w:rsidP="00DC67FF">
            <w:pPr>
              <w:contextualSpacing/>
              <w:rPr>
                <w:sz w:val="24"/>
                <w:szCs w:val="24"/>
              </w:rPr>
            </w:pPr>
            <w:r>
              <w:rPr>
                <w:sz w:val="24"/>
                <w:szCs w:val="24"/>
              </w:rPr>
              <w:t>Amy G</w:t>
            </w:r>
          </w:p>
        </w:tc>
      </w:tr>
      <w:tr w:rsidR="00DC67FF" w:rsidRPr="00012062" w14:paraId="6E03391F" w14:textId="77777777" w:rsidTr="005533BE">
        <w:tc>
          <w:tcPr>
            <w:tcW w:w="4106" w:type="dxa"/>
            <w:shd w:val="clear" w:color="auto" w:fill="C1E4F5" w:themeFill="accent1" w:themeFillTint="33"/>
          </w:tcPr>
          <w:p w14:paraId="0E64F0CF" w14:textId="71079145" w:rsidR="00DC67FF" w:rsidRPr="00DC67FF" w:rsidRDefault="00DC67FF" w:rsidP="00897AEE">
            <w:pPr>
              <w:contextualSpacing/>
            </w:pPr>
            <w:r w:rsidRPr="00DC67FF">
              <w:t xml:space="preserve">Jenna Young – Secretary </w:t>
            </w:r>
            <w:r w:rsidRPr="00DC67FF">
              <w:t>– Regrets</w:t>
            </w:r>
          </w:p>
        </w:tc>
        <w:tc>
          <w:tcPr>
            <w:tcW w:w="3119" w:type="dxa"/>
            <w:shd w:val="clear" w:color="auto" w:fill="FAE2D5" w:themeFill="accent2" w:themeFillTint="33"/>
          </w:tcPr>
          <w:p w14:paraId="5176FF01" w14:textId="77777777" w:rsidR="00DC67FF" w:rsidRPr="00012062" w:rsidRDefault="00DC67FF" w:rsidP="00897AEE">
            <w:pPr>
              <w:contextualSpacing/>
              <w:rPr>
                <w:sz w:val="24"/>
                <w:szCs w:val="24"/>
              </w:rPr>
            </w:pPr>
          </w:p>
        </w:tc>
        <w:tc>
          <w:tcPr>
            <w:tcW w:w="2125" w:type="dxa"/>
            <w:shd w:val="clear" w:color="auto" w:fill="FFE181"/>
          </w:tcPr>
          <w:p w14:paraId="5D219FFB" w14:textId="7C8D0243" w:rsidR="00DC67FF" w:rsidRPr="00012062" w:rsidRDefault="00DC67FF" w:rsidP="00897AEE">
            <w:pPr>
              <w:contextualSpacing/>
              <w:rPr>
                <w:sz w:val="24"/>
                <w:szCs w:val="24"/>
              </w:rPr>
            </w:pPr>
          </w:p>
        </w:tc>
      </w:tr>
      <w:tr w:rsidR="00DC67FF" w:rsidRPr="00012062" w14:paraId="1E11D2F4" w14:textId="77777777" w:rsidTr="005533BE">
        <w:tc>
          <w:tcPr>
            <w:tcW w:w="4106" w:type="dxa"/>
            <w:shd w:val="clear" w:color="auto" w:fill="C1E4F5" w:themeFill="accent1" w:themeFillTint="33"/>
          </w:tcPr>
          <w:p w14:paraId="0CB34B68" w14:textId="77777777" w:rsidR="00DC67FF" w:rsidRPr="00DC67FF" w:rsidRDefault="00DC67FF" w:rsidP="00897AEE">
            <w:pPr>
              <w:contextualSpacing/>
            </w:pPr>
            <w:r w:rsidRPr="00DC67FF">
              <w:t xml:space="preserve">Lisa Sears – Co-Treasurer </w:t>
            </w:r>
          </w:p>
        </w:tc>
        <w:tc>
          <w:tcPr>
            <w:tcW w:w="3119" w:type="dxa"/>
            <w:shd w:val="clear" w:color="auto" w:fill="FAE2D5" w:themeFill="accent2" w:themeFillTint="33"/>
          </w:tcPr>
          <w:p w14:paraId="5560930C" w14:textId="77777777" w:rsidR="00DC67FF" w:rsidRPr="00012062" w:rsidRDefault="00DC67FF" w:rsidP="00897AEE">
            <w:pPr>
              <w:contextualSpacing/>
              <w:rPr>
                <w:sz w:val="24"/>
                <w:szCs w:val="24"/>
              </w:rPr>
            </w:pPr>
          </w:p>
        </w:tc>
        <w:tc>
          <w:tcPr>
            <w:tcW w:w="2125" w:type="dxa"/>
            <w:shd w:val="clear" w:color="auto" w:fill="FFE181"/>
          </w:tcPr>
          <w:p w14:paraId="74F60B06" w14:textId="77777777" w:rsidR="00DC67FF" w:rsidRPr="00012062" w:rsidRDefault="00DC67FF" w:rsidP="00897AEE">
            <w:pPr>
              <w:contextualSpacing/>
              <w:rPr>
                <w:sz w:val="24"/>
                <w:szCs w:val="24"/>
              </w:rPr>
            </w:pPr>
          </w:p>
        </w:tc>
      </w:tr>
      <w:tr w:rsidR="00DC67FF" w:rsidRPr="00012062" w14:paraId="12385D23" w14:textId="77777777" w:rsidTr="005533BE">
        <w:tc>
          <w:tcPr>
            <w:tcW w:w="4106" w:type="dxa"/>
            <w:shd w:val="clear" w:color="auto" w:fill="C1E4F5" w:themeFill="accent1" w:themeFillTint="33"/>
          </w:tcPr>
          <w:p w14:paraId="2CD6922A" w14:textId="4F84BD16" w:rsidR="00DC67FF" w:rsidRPr="00DC67FF" w:rsidRDefault="00DC67FF" w:rsidP="00897AEE">
            <w:pPr>
              <w:contextualSpacing/>
            </w:pPr>
            <w:r w:rsidRPr="00DC67FF">
              <w:t>Tara Penner – Co-Treasurer</w:t>
            </w:r>
            <w:r w:rsidRPr="00DC67FF">
              <w:t xml:space="preserve"> - Regrets</w:t>
            </w:r>
          </w:p>
        </w:tc>
        <w:tc>
          <w:tcPr>
            <w:tcW w:w="3119" w:type="dxa"/>
            <w:shd w:val="clear" w:color="auto" w:fill="FAE2D5" w:themeFill="accent2" w:themeFillTint="33"/>
          </w:tcPr>
          <w:p w14:paraId="3EB21F96" w14:textId="77777777" w:rsidR="00DC67FF" w:rsidRPr="00012062" w:rsidRDefault="00DC67FF" w:rsidP="00897AEE">
            <w:pPr>
              <w:contextualSpacing/>
              <w:rPr>
                <w:sz w:val="24"/>
                <w:szCs w:val="24"/>
              </w:rPr>
            </w:pPr>
          </w:p>
        </w:tc>
        <w:tc>
          <w:tcPr>
            <w:tcW w:w="2125" w:type="dxa"/>
            <w:shd w:val="clear" w:color="auto" w:fill="FFE181"/>
          </w:tcPr>
          <w:p w14:paraId="52729E86" w14:textId="77777777" w:rsidR="00DC67FF" w:rsidRPr="00012062" w:rsidRDefault="00DC67FF" w:rsidP="00897AEE">
            <w:pPr>
              <w:contextualSpacing/>
              <w:rPr>
                <w:sz w:val="24"/>
                <w:szCs w:val="24"/>
              </w:rPr>
            </w:pPr>
          </w:p>
        </w:tc>
      </w:tr>
      <w:tr w:rsidR="00DC67FF" w:rsidRPr="00012062" w14:paraId="6FB391C9" w14:textId="77777777" w:rsidTr="005533BE">
        <w:tc>
          <w:tcPr>
            <w:tcW w:w="4106" w:type="dxa"/>
            <w:shd w:val="clear" w:color="auto" w:fill="C1E4F5" w:themeFill="accent1" w:themeFillTint="33"/>
          </w:tcPr>
          <w:p w14:paraId="1759D51E" w14:textId="77777777" w:rsidR="00DC67FF" w:rsidRPr="00DC67FF" w:rsidRDefault="00DC67FF" w:rsidP="00897AEE">
            <w:pPr>
              <w:contextualSpacing/>
            </w:pPr>
            <w:r w:rsidRPr="00DC67FF">
              <w:t xml:space="preserve">Hari Andersen– Co -DPAC </w:t>
            </w:r>
            <w:proofErr w:type="gramStart"/>
            <w:r w:rsidRPr="00DC67FF">
              <w:t>rep  -</w:t>
            </w:r>
            <w:proofErr w:type="gramEnd"/>
            <w:r w:rsidRPr="00DC67FF">
              <w:t xml:space="preserve"> Regrets</w:t>
            </w:r>
          </w:p>
        </w:tc>
        <w:tc>
          <w:tcPr>
            <w:tcW w:w="3119" w:type="dxa"/>
            <w:shd w:val="clear" w:color="auto" w:fill="FAE2D5" w:themeFill="accent2" w:themeFillTint="33"/>
          </w:tcPr>
          <w:p w14:paraId="6C51ABB9" w14:textId="77777777" w:rsidR="00DC67FF" w:rsidRPr="00012062" w:rsidRDefault="00DC67FF" w:rsidP="00897AEE">
            <w:pPr>
              <w:contextualSpacing/>
              <w:rPr>
                <w:sz w:val="24"/>
                <w:szCs w:val="24"/>
              </w:rPr>
            </w:pPr>
          </w:p>
        </w:tc>
        <w:tc>
          <w:tcPr>
            <w:tcW w:w="2125" w:type="dxa"/>
            <w:shd w:val="clear" w:color="auto" w:fill="FFE181"/>
          </w:tcPr>
          <w:p w14:paraId="1435D185" w14:textId="77777777" w:rsidR="00DC67FF" w:rsidRPr="00012062" w:rsidRDefault="00DC67FF" w:rsidP="00897AEE">
            <w:pPr>
              <w:contextualSpacing/>
              <w:rPr>
                <w:sz w:val="24"/>
                <w:szCs w:val="24"/>
              </w:rPr>
            </w:pPr>
          </w:p>
        </w:tc>
      </w:tr>
      <w:tr w:rsidR="00DC67FF" w:rsidRPr="00012062" w14:paraId="3CEE09F8" w14:textId="77777777" w:rsidTr="005533BE">
        <w:tc>
          <w:tcPr>
            <w:tcW w:w="4106" w:type="dxa"/>
            <w:shd w:val="clear" w:color="auto" w:fill="C1E4F5" w:themeFill="accent1" w:themeFillTint="33"/>
          </w:tcPr>
          <w:p w14:paraId="56ECCE3E" w14:textId="77777777" w:rsidR="00DC67FF" w:rsidRPr="00DC67FF" w:rsidRDefault="00DC67FF" w:rsidP="00897AEE">
            <w:pPr>
              <w:contextualSpacing/>
            </w:pPr>
            <w:r w:rsidRPr="00DC67FF">
              <w:t>Kevin Sweeney– Co-DPAC rep - Regrets</w:t>
            </w:r>
          </w:p>
        </w:tc>
        <w:tc>
          <w:tcPr>
            <w:tcW w:w="3119" w:type="dxa"/>
            <w:shd w:val="clear" w:color="auto" w:fill="FAE2D5" w:themeFill="accent2" w:themeFillTint="33"/>
          </w:tcPr>
          <w:p w14:paraId="55B11509" w14:textId="77777777" w:rsidR="00DC67FF" w:rsidRPr="00012062" w:rsidRDefault="00DC67FF" w:rsidP="00897AEE">
            <w:pPr>
              <w:contextualSpacing/>
              <w:rPr>
                <w:sz w:val="24"/>
                <w:szCs w:val="24"/>
              </w:rPr>
            </w:pPr>
          </w:p>
        </w:tc>
        <w:tc>
          <w:tcPr>
            <w:tcW w:w="2125" w:type="dxa"/>
            <w:shd w:val="clear" w:color="auto" w:fill="FFE181"/>
          </w:tcPr>
          <w:p w14:paraId="0580E56C" w14:textId="77777777" w:rsidR="00DC67FF" w:rsidRPr="00012062" w:rsidRDefault="00DC67FF" w:rsidP="00897AEE">
            <w:pPr>
              <w:contextualSpacing/>
              <w:rPr>
                <w:sz w:val="24"/>
                <w:szCs w:val="24"/>
              </w:rPr>
            </w:pPr>
          </w:p>
        </w:tc>
      </w:tr>
    </w:tbl>
    <w:p w14:paraId="1A2CDE91" w14:textId="77777777" w:rsidR="00DC67FF" w:rsidRPr="00B0000B" w:rsidRDefault="00DC67FF" w:rsidP="00DC67FF">
      <w:pPr>
        <w:spacing w:line="240" w:lineRule="auto"/>
        <w:contextualSpacing/>
        <w:rPr>
          <w:b/>
          <w:bCs/>
        </w:rPr>
      </w:pPr>
    </w:p>
    <w:p w14:paraId="135B56B3" w14:textId="77777777" w:rsidR="00DC67FF" w:rsidRPr="00B0000B" w:rsidRDefault="00DC67FF" w:rsidP="00DC67FF">
      <w:pPr>
        <w:spacing w:line="240" w:lineRule="auto"/>
        <w:contextualSpacing/>
      </w:pPr>
      <w:r w:rsidRPr="00B0000B">
        <w:rPr>
          <w:b/>
          <w:bCs/>
        </w:rPr>
        <w:t xml:space="preserve">Welcome and Introductions </w:t>
      </w:r>
    </w:p>
    <w:p w14:paraId="3219C09C" w14:textId="77777777" w:rsidR="00DC67FF" w:rsidRPr="00DC67FF" w:rsidRDefault="00DC67FF" w:rsidP="00DC67FF">
      <w:pPr>
        <w:numPr>
          <w:ilvl w:val="0"/>
          <w:numId w:val="1"/>
        </w:numPr>
        <w:spacing w:line="240" w:lineRule="auto"/>
        <w:contextualSpacing/>
      </w:pPr>
      <w:r w:rsidRPr="00B0000B">
        <w:rPr>
          <w:b/>
          <w:bCs/>
        </w:rPr>
        <w:t>Introductions &amp; Approve agenda</w:t>
      </w:r>
    </w:p>
    <w:p w14:paraId="340FBBD1" w14:textId="37D01A3B" w:rsidR="00DC67FF" w:rsidRPr="00B0000B" w:rsidRDefault="00DC67FF" w:rsidP="00DC67FF">
      <w:pPr>
        <w:numPr>
          <w:ilvl w:val="1"/>
          <w:numId w:val="1"/>
        </w:numPr>
        <w:spacing w:line="240" w:lineRule="auto"/>
        <w:contextualSpacing/>
      </w:pPr>
      <w:r>
        <w:rPr>
          <w:b/>
          <w:bCs/>
        </w:rPr>
        <w:t>Motion:</w:t>
      </w:r>
      <w:r>
        <w:t xml:space="preserve"> Accept the agenda (motion Hari, Kevin, carried) </w:t>
      </w:r>
      <w:r>
        <w:rPr>
          <w:b/>
          <w:bCs/>
        </w:rPr>
        <w:t>APPROVED</w:t>
      </w:r>
    </w:p>
    <w:p w14:paraId="20FEE143" w14:textId="77777777" w:rsidR="00DC67FF" w:rsidRPr="00B0000B" w:rsidRDefault="00DC67FF" w:rsidP="00DC67FF">
      <w:pPr>
        <w:spacing w:line="240" w:lineRule="auto"/>
        <w:contextualSpacing/>
      </w:pPr>
    </w:p>
    <w:p w14:paraId="6D1490D8" w14:textId="77777777" w:rsidR="00DC67FF" w:rsidRPr="00B0000B" w:rsidRDefault="00DC67FF" w:rsidP="00DC67FF">
      <w:pPr>
        <w:spacing w:line="240" w:lineRule="auto"/>
        <w:contextualSpacing/>
      </w:pPr>
      <w:r w:rsidRPr="00B0000B">
        <w:rPr>
          <w:b/>
          <w:bCs/>
        </w:rPr>
        <w:t xml:space="preserve">Old Business </w:t>
      </w:r>
    </w:p>
    <w:p w14:paraId="49058F93" w14:textId="77777777" w:rsidR="00DC67FF" w:rsidRPr="00DC67FF" w:rsidRDefault="00DC67FF" w:rsidP="00DC67FF">
      <w:pPr>
        <w:numPr>
          <w:ilvl w:val="0"/>
          <w:numId w:val="2"/>
        </w:numPr>
        <w:spacing w:line="240" w:lineRule="auto"/>
        <w:contextualSpacing/>
      </w:pPr>
      <w:r w:rsidRPr="00B0000B">
        <w:rPr>
          <w:b/>
          <w:bCs/>
        </w:rPr>
        <w:t xml:space="preserve">Review and </w:t>
      </w:r>
      <w:proofErr w:type="gramStart"/>
      <w:r w:rsidRPr="00B0000B">
        <w:rPr>
          <w:b/>
          <w:bCs/>
        </w:rPr>
        <w:t>Adopt</w:t>
      </w:r>
      <w:proofErr w:type="gramEnd"/>
      <w:r w:rsidRPr="00B0000B">
        <w:rPr>
          <w:b/>
          <w:bCs/>
        </w:rPr>
        <w:t xml:space="preserve"> old minutes</w:t>
      </w:r>
    </w:p>
    <w:p w14:paraId="42EFABB4" w14:textId="30A4B29B" w:rsidR="00DC67FF" w:rsidRPr="00B0000B" w:rsidRDefault="00DC67FF" w:rsidP="00DC67FF">
      <w:pPr>
        <w:numPr>
          <w:ilvl w:val="1"/>
          <w:numId w:val="2"/>
        </w:numPr>
        <w:spacing w:line="240" w:lineRule="auto"/>
        <w:contextualSpacing/>
      </w:pPr>
      <w:r>
        <w:rPr>
          <w:b/>
          <w:bCs/>
        </w:rPr>
        <w:t>Motion:</w:t>
      </w:r>
      <w:r>
        <w:t xml:space="preserve"> Accept the </w:t>
      </w:r>
      <w:r>
        <w:t>minutes</w:t>
      </w:r>
      <w:r>
        <w:t xml:space="preserve"> (motion Hari, Kevin, carried) </w:t>
      </w:r>
      <w:r>
        <w:rPr>
          <w:b/>
          <w:bCs/>
        </w:rPr>
        <w:t>APPROVED</w:t>
      </w:r>
    </w:p>
    <w:p w14:paraId="7561E3D3" w14:textId="77777777" w:rsidR="00DC67FF" w:rsidRPr="00B0000B" w:rsidRDefault="00DC67FF" w:rsidP="00DC67FF">
      <w:pPr>
        <w:spacing w:line="240" w:lineRule="auto"/>
        <w:contextualSpacing/>
      </w:pPr>
    </w:p>
    <w:p w14:paraId="476E054C" w14:textId="77777777" w:rsidR="00DC67FF" w:rsidRPr="00B0000B" w:rsidRDefault="00DC67FF" w:rsidP="00DC67FF">
      <w:pPr>
        <w:spacing w:line="240" w:lineRule="auto"/>
        <w:contextualSpacing/>
      </w:pPr>
      <w:r w:rsidRPr="00B0000B">
        <w:rPr>
          <w:b/>
          <w:bCs/>
        </w:rPr>
        <w:t>PAC Operations and Communication</w:t>
      </w:r>
    </w:p>
    <w:p w14:paraId="62CE00F6" w14:textId="77777777" w:rsidR="00DC67FF" w:rsidRPr="00DC67FF" w:rsidRDefault="00DC67FF" w:rsidP="00DC67FF">
      <w:pPr>
        <w:numPr>
          <w:ilvl w:val="0"/>
          <w:numId w:val="3"/>
        </w:numPr>
        <w:spacing w:line="240" w:lineRule="auto"/>
        <w:contextualSpacing/>
      </w:pPr>
      <w:r w:rsidRPr="00B0000B">
        <w:rPr>
          <w:b/>
          <w:bCs/>
        </w:rPr>
        <w:t>Treasurer's Report</w:t>
      </w:r>
    </w:p>
    <w:p w14:paraId="650875B4" w14:textId="0D314D55" w:rsidR="00DC67FF" w:rsidRDefault="00DC67FF" w:rsidP="00DC67FF">
      <w:pPr>
        <w:numPr>
          <w:ilvl w:val="1"/>
          <w:numId w:val="3"/>
        </w:numPr>
        <w:spacing w:line="240" w:lineRule="auto"/>
        <w:contextualSpacing/>
      </w:pPr>
      <w:r>
        <w:t>In gaming account: $8770.04</w:t>
      </w:r>
    </w:p>
    <w:p w14:paraId="6F6C8F62" w14:textId="0360F8F4" w:rsidR="00DC67FF" w:rsidRPr="00DC67FF" w:rsidRDefault="00DC67FF" w:rsidP="00DC67FF">
      <w:pPr>
        <w:numPr>
          <w:ilvl w:val="2"/>
          <w:numId w:val="3"/>
        </w:numPr>
        <w:spacing w:line="240" w:lineRule="auto"/>
        <w:contextualSpacing/>
      </w:pPr>
      <w:r>
        <w:rPr>
          <w:i/>
          <w:iCs/>
        </w:rPr>
        <w:t>Left to spend: $5573.82</w:t>
      </w:r>
    </w:p>
    <w:p w14:paraId="13B9AC05" w14:textId="1A56A2CB" w:rsidR="00DC67FF" w:rsidRDefault="00DC67FF" w:rsidP="00DC67FF">
      <w:pPr>
        <w:numPr>
          <w:ilvl w:val="1"/>
          <w:numId w:val="3"/>
        </w:numPr>
        <w:spacing w:line="240" w:lineRule="auto"/>
        <w:contextualSpacing/>
      </w:pPr>
      <w:r>
        <w:t>In general account: $92823.80</w:t>
      </w:r>
    </w:p>
    <w:p w14:paraId="6437B783" w14:textId="1CFC3E9C" w:rsidR="00DC67FF" w:rsidRPr="00B0000B" w:rsidRDefault="00DC67FF" w:rsidP="00DC67FF">
      <w:pPr>
        <w:numPr>
          <w:ilvl w:val="2"/>
          <w:numId w:val="3"/>
        </w:numPr>
        <w:spacing w:line="240" w:lineRule="auto"/>
        <w:contextualSpacing/>
      </w:pPr>
      <w:r>
        <w:rPr>
          <w:i/>
          <w:iCs/>
        </w:rPr>
        <w:t>Left to spend:</w:t>
      </w:r>
      <w:r>
        <w:t xml:space="preserve"> </w:t>
      </w:r>
      <w:r>
        <w:rPr>
          <w:i/>
          <w:iCs/>
        </w:rPr>
        <w:t>$26362.95</w:t>
      </w:r>
    </w:p>
    <w:p w14:paraId="1407BABB" w14:textId="77777777" w:rsidR="00DC67FF" w:rsidRPr="00DC67FF" w:rsidRDefault="00DC67FF" w:rsidP="00DC67FF">
      <w:pPr>
        <w:numPr>
          <w:ilvl w:val="0"/>
          <w:numId w:val="3"/>
        </w:numPr>
        <w:spacing w:line="240" w:lineRule="auto"/>
        <w:contextualSpacing/>
      </w:pPr>
      <w:r w:rsidRPr="00B0000B">
        <w:rPr>
          <w:b/>
          <w:bCs/>
        </w:rPr>
        <w:t>DPAC Report</w:t>
      </w:r>
    </w:p>
    <w:p w14:paraId="0F79FB2C" w14:textId="118B0FFE" w:rsidR="00DC67FF" w:rsidRPr="00B0000B" w:rsidRDefault="00DC67FF" w:rsidP="00DC67FF">
      <w:pPr>
        <w:numPr>
          <w:ilvl w:val="1"/>
          <w:numId w:val="3"/>
        </w:numPr>
        <w:spacing w:line="240" w:lineRule="auto"/>
        <w:contextualSpacing/>
      </w:pPr>
      <w:r>
        <w:t>January’s meeting dealt with some concerns around the current absence of the DPAC Chair. Nothing else really discussed/dealt with due to low attendance.</w:t>
      </w:r>
    </w:p>
    <w:p w14:paraId="079357DA" w14:textId="77777777" w:rsidR="00DC67FF" w:rsidRPr="00B0000B" w:rsidRDefault="00DC67FF" w:rsidP="00DC67FF">
      <w:pPr>
        <w:numPr>
          <w:ilvl w:val="0"/>
          <w:numId w:val="3"/>
        </w:numPr>
        <w:spacing w:line="240" w:lineRule="auto"/>
        <w:contextualSpacing/>
      </w:pPr>
      <w:r w:rsidRPr="00B0000B">
        <w:rPr>
          <w:b/>
          <w:bCs/>
        </w:rPr>
        <w:t>Fundraisers/Events</w:t>
      </w:r>
    </w:p>
    <w:p w14:paraId="3A9DF759" w14:textId="3550ABFF" w:rsidR="00DC67FF" w:rsidRDefault="00DC67FF" w:rsidP="00DC67FF">
      <w:pPr>
        <w:numPr>
          <w:ilvl w:val="1"/>
          <w:numId w:val="3"/>
        </w:numPr>
        <w:spacing w:line="240" w:lineRule="auto"/>
        <w:contextualSpacing/>
      </w:pPr>
      <w:r>
        <w:t>Coffee recap</w:t>
      </w:r>
      <w:r>
        <w:t xml:space="preserve"> – </w:t>
      </w:r>
      <w:r w:rsidRPr="00DC67FF">
        <w:rPr>
          <w:i/>
          <w:iCs/>
        </w:rPr>
        <w:t>Sarah to sort out some pricing questions with the company</w:t>
      </w:r>
      <w:r w:rsidR="005533BE">
        <w:rPr>
          <w:i/>
          <w:iCs/>
        </w:rPr>
        <w:t xml:space="preserve"> &amp; place the order this week</w:t>
      </w:r>
      <w:r w:rsidRPr="00DC67FF">
        <w:rPr>
          <w:i/>
          <w:iCs/>
        </w:rPr>
        <w:t>. Really small order this year, may not repeat</w:t>
      </w:r>
      <w:r w:rsidR="005533BE">
        <w:rPr>
          <w:i/>
          <w:iCs/>
        </w:rPr>
        <w:t xml:space="preserve"> next year</w:t>
      </w:r>
    </w:p>
    <w:p w14:paraId="5926F12A" w14:textId="6B47A5E8" w:rsidR="00DC67FF" w:rsidRDefault="00DC67FF" w:rsidP="00DC67FF">
      <w:pPr>
        <w:numPr>
          <w:ilvl w:val="1"/>
          <w:numId w:val="3"/>
        </w:numPr>
        <w:spacing w:line="240" w:lineRule="auto"/>
        <w:contextualSpacing/>
      </w:pPr>
      <w:r>
        <w:t>National Popcorn Day recap</w:t>
      </w:r>
      <w:r>
        <w:rPr>
          <w:i/>
          <w:iCs/>
        </w:rPr>
        <w:t xml:space="preserve"> – Fun day for the kids, easy to organize. Very small profit, so did not cost us anything.</w:t>
      </w:r>
      <w:r w:rsidR="005533BE">
        <w:rPr>
          <w:i/>
          <w:iCs/>
        </w:rPr>
        <w:t xml:space="preserve"> Treat days not meant to be a moneymaker.</w:t>
      </w:r>
    </w:p>
    <w:p w14:paraId="45FEBE4F" w14:textId="2830C99F" w:rsidR="00DC67FF" w:rsidRDefault="00DC67FF" w:rsidP="00DC67FF">
      <w:pPr>
        <w:numPr>
          <w:ilvl w:val="1"/>
          <w:numId w:val="3"/>
        </w:numPr>
        <w:spacing w:line="240" w:lineRule="auto"/>
        <w:contextualSpacing/>
      </w:pPr>
      <w:r>
        <w:t>Yoga night recap</w:t>
      </w:r>
      <w:r>
        <w:rPr>
          <w:i/>
          <w:iCs/>
        </w:rPr>
        <w:t xml:space="preserve"> - $190 profit, </w:t>
      </w:r>
      <w:r w:rsidR="005533BE">
        <w:rPr>
          <w:i/>
          <w:iCs/>
        </w:rPr>
        <w:t xml:space="preserve">event </w:t>
      </w:r>
      <w:r>
        <w:rPr>
          <w:i/>
          <w:iCs/>
        </w:rPr>
        <w:t>well received. Attendees willing to come again &amp; bring more people. Will need to find another instructor so we are not asking the same instructor to teach free of charge each time. More attendees would need a bigger space.</w:t>
      </w:r>
    </w:p>
    <w:p w14:paraId="58D7C5AC" w14:textId="69346506" w:rsidR="00DC67FF" w:rsidRDefault="00DC67FF" w:rsidP="00DC67FF">
      <w:pPr>
        <w:numPr>
          <w:ilvl w:val="1"/>
          <w:numId w:val="3"/>
        </w:numPr>
        <w:spacing w:line="240" w:lineRule="auto"/>
        <w:contextualSpacing/>
      </w:pPr>
      <w:r>
        <w:t>Mitchell’s Soup Company – ordering Feb 3 – 24</w:t>
      </w:r>
      <w:r>
        <w:rPr>
          <w:i/>
          <w:iCs/>
        </w:rPr>
        <w:t xml:space="preserve"> – Kristi to advertise start of this for Feb 4 as ordering does not open until 5pm on Feb 3. </w:t>
      </w:r>
      <w:proofErr w:type="gramStart"/>
      <w:r>
        <w:rPr>
          <w:i/>
          <w:iCs/>
        </w:rPr>
        <w:t>Small catalogue,</w:t>
      </w:r>
      <w:proofErr w:type="gramEnd"/>
      <w:r>
        <w:rPr>
          <w:i/>
          <w:iCs/>
        </w:rPr>
        <w:t xml:space="preserve"> will see how it goes.</w:t>
      </w:r>
    </w:p>
    <w:p w14:paraId="68C743AE" w14:textId="5A66925A" w:rsidR="00DC67FF" w:rsidRDefault="00DC67FF" w:rsidP="00DC67FF">
      <w:pPr>
        <w:numPr>
          <w:ilvl w:val="1"/>
          <w:numId w:val="3"/>
        </w:numPr>
        <w:spacing w:line="240" w:lineRule="auto"/>
        <w:contextualSpacing/>
      </w:pPr>
      <w:r>
        <w:t>Kamloops Art Party – Tara</w:t>
      </w:r>
      <w:r>
        <w:rPr>
          <w:i/>
          <w:iCs/>
        </w:rPr>
        <w:t xml:space="preserve"> – no update on this</w:t>
      </w:r>
    </w:p>
    <w:p w14:paraId="3F7C4F24" w14:textId="70C6CAB7" w:rsidR="00DC67FF" w:rsidRDefault="00DC67FF" w:rsidP="00DC67FF">
      <w:pPr>
        <w:numPr>
          <w:ilvl w:val="1"/>
          <w:numId w:val="3"/>
        </w:numPr>
        <w:spacing w:line="240" w:lineRule="auto"/>
        <w:contextualSpacing/>
      </w:pPr>
      <w:r>
        <w:t>Spring Fling update</w:t>
      </w:r>
      <w:r>
        <w:rPr>
          <w:i/>
          <w:iCs/>
        </w:rPr>
        <w:t xml:space="preserve"> – no big updates, silent auction donations are being collected</w:t>
      </w:r>
    </w:p>
    <w:p w14:paraId="1EF4E542" w14:textId="77777777" w:rsidR="00DC67FF" w:rsidRPr="00A520D4" w:rsidRDefault="00DC67FF" w:rsidP="00DC67FF">
      <w:pPr>
        <w:spacing w:line="240" w:lineRule="auto"/>
        <w:contextualSpacing/>
      </w:pPr>
    </w:p>
    <w:p w14:paraId="340BCBE6" w14:textId="77777777" w:rsidR="00DC67FF" w:rsidRPr="00B0000B" w:rsidRDefault="00DC67FF" w:rsidP="00DC67FF">
      <w:pPr>
        <w:spacing w:line="240" w:lineRule="auto"/>
        <w:contextualSpacing/>
        <w:rPr>
          <w:b/>
          <w:bCs/>
        </w:rPr>
      </w:pPr>
      <w:r w:rsidRPr="00B0000B">
        <w:rPr>
          <w:b/>
          <w:bCs/>
        </w:rPr>
        <w:t>Ongoing Business</w:t>
      </w:r>
    </w:p>
    <w:p w14:paraId="439A15DD" w14:textId="77777777" w:rsidR="00DC67FF" w:rsidRPr="00B0000B" w:rsidRDefault="00DC67FF" w:rsidP="00DC67FF">
      <w:pPr>
        <w:numPr>
          <w:ilvl w:val="0"/>
          <w:numId w:val="4"/>
        </w:numPr>
        <w:spacing w:line="240" w:lineRule="auto"/>
        <w:contextualSpacing/>
        <w:rPr>
          <w:b/>
          <w:bCs/>
        </w:rPr>
      </w:pPr>
      <w:r w:rsidRPr="00B0000B">
        <w:rPr>
          <w:b/>
          <w:bCs/>
        </w:rPr>
        <w:t>PAC initiative</w:t>
      </w:r>
    </w:p>
    <w:p w14:paraId="09459AED" w14:textId="77777777" w:rsidR="00DC67FF" w:rsidRDefault="00DC67FF" w:rsidP="00DC67FF">
      <w:pPr>
        <w:numPr>
          <w:ilvl w:val="1"/>
          <w:numId w:val="4"/>
        </w:numPr>
        <w:spacing w:line="240" w:lineRule="auto"/>
        <w:contextualSpacing/>
      </w:pPr>
      <w:r>
        <w:t>Library shelving</w:t>
      </w:r>
    </w:p>
    <w:p w14:paraId="105CF85F" w14:textId="4E93665D" w:rsidR="00DC67FF" w:rsidRDefault="00DC67FF" w:rsidP="00DC67FF">
      <w:pPr>
        <w:numPr>
          <w:ilvl w:val="2"/>
          <w:numId w:val="4"/>
        </w:numPr>
        <w:spacing w:line="240" w:lineRule="auto"/>
        <w:contextualSpacing/>
      </w:pPr>
      <w:r>
        <w:t>Contractors came to the school to measure the shelves &amp; came in at $12000 for the remainder of the project</w:t>
      </w:r>
      <w:r w:rsidR="00356A03">
        <w:t>, not including the set of shelves that has already been replaced</w:t>
      </w:r>
      <w:r>
        <w:t>.</w:t>
      </w:r>
    </w:p>
    <w:p w14:paraId="65B88FB7" w14:textId="77777777" w:rsidR="00356A03" w:rsidRDefault="00DC67FF" w:rsidP="00DC67FF">
      <w:pPr>
        <w:numPr>
          <w:ilvl w:val="2"/>
          <w:numId w:val="4"/>
        </w:numPr>
        <w:spacing w:line="240" w:lineRule="auto"/>
        <w:contextualSpacing/>
      </w:pPr>
      <w:r>
        <w:t>$6000 from the SD73 Legacy Grant + $4000 PAC has set aside = $10000</w:t>
      </w:r>
      <w:r w:rsidR="00356A03">
        <w:t>. The project needs another $2000.</w:t>
      </w:r>
    </w:p>
    <w:p w14:paraId="0BA22818" w14:textId="41355FEC" w:rsidR="00356A03" w:rsidRDefault="00356A03" w:rsidP="00DC67FF">
      <w:pPr>
        <w:numPr>
          <w:ilvl w:val="2"/>
          <w:numId w:val="4"/>
        </w:numPr>
        <w:spacing w:line="240" w:lineRule="auto"/>
        <w:contextualSpacing/>
      </w:pPr>
      <w:r>
        <w:t>Discussion on options. Prolonging the project any more to fundraise the extra $2000 may just increase the overall cost again. Don’t want to risk forfeiting the grant funds.</w:t>
      </w:r>
    </w:p>
    <w:p w14:paraId="1F9EE248" w14:textId="18962832" w:rsidR="00356A03" w:rsidRDefault="00356A03" w:rsidP="00DC67FF">
      <w:pPr>
        <w:numPr>
          <w:ilvl w:val="2"/>
          <w:numId w:val="4"/>
        </w:numPr>
        <w:spacing w:line="240" w:lineRule="auto"/>
        <w:contextualSpacing/>
      </w:pPr>
      <w:r w:rsidRPr="00356A03">
        <w:rPr>
          <w:b/>
          <w:bCs/>
        </w:rPr>
        <w:t>Motion</w:t>
      </w:r>
      <w:r>
        <w:t xml:space="preserve">: Cover the extra $2000 needed from the general account, allocate another $2000 for the playground from the gaming account. (motion Lisa, Kevin, carried) </w:t>
      </w:r>
      <w:r>
        <w:rPr>
          <w:b/>
          <w:bCs/>
        </w:rPr>
        <w:t>APPROVED</w:t>
      </w:r>
    </w:p>
    <w:p w14:paraId="4E552F31" w14:textId="77777777" w:rsidR="00DC67FF" w:rsidRPr="00B0000B" w:rsidRDefault="00DC67FF" w:rsidP="00DC67FF">
      <w:pPr>
        <w:numPr>
          <w:ilvl w:val="0"/>
          <w:numId w:val="4"/>
        </w:numPr>
        <w:spacing w:line="240" w:lineRule="auto"/>
        <w:contextualSpacing/>
        <w:rPr>
          <w:b/>
          <w:bCs/>
        </w:rPr>
      </w:pPr>
      <w:r w:rsidRPr="00B0000B">
        <w:rPr>
          <w:b/>
          <w:bCs/>
        </w:rPr>
        <w:t>Grants</w:t>
      </w:r>
    </w:p>
    <w:p w14:paraId="35005460" w14:textId="353E8A8C" w:rsidR="00DC67FF" w:rsidRDefault="00DC67FF" w:rsidP="00DC67FF">
      <w:pPr>
        <w:numPr>
          <w:ilvl w:val="1"/>
          <w:numId w:val="4"/>
        </w:numPr>
        <w:spacing w:line="240" w:lineRule="auto"/>
        <w:contextualSpacing/>
      </w:pPr>
      <w:r>
        <w:t xml:space="preserve">Habitat Conservation Trust Foundation GO Grants – </w:t>
      </w:r>
      <w:r w:rsidRPr="00B0000B">
        <w:rPr>
          <w:b/>
          <w:bCs/>
        </w:rPr>
        <w:t>Feb 1</w:t>
      </w:r>
      <w:proofErr w:type="gramStart"/>
      <w:r w:rsidRPr="00B0000B">
        <w:rPr>
          <w:b/>
          <w:bCs/>
        </w:rPr>
        <w:t xml:space="preserve"> 2026</w:t>
      </w:r>
      <w:proofErr w:type="gramEnd"/>
      <w:r w:rsidRPr="00B0000B">
        <w:rPr>
          <w:b/>
          <w:bCs/>
        </w:rPr>
        <w:t xml:space="preserve"> &amp; Sept 1</w:t>
      </w:r>
      <w:proofErr w:type="gramStart"/>
      <w:r w:rsidRPr="00B0000B">
        <w:rPr>
          <w:b/>
          <w:bCs/>
        </w:rPr>
        <w:t xml:space="preserve"> 2026</w:t>
      </w:r>
      <w:proofErr w:type="gramEnd"/>
      <w:r>
        <w:t xml:space="preserve"> deadlines</w:t>
      </w:r>
      <w:r w:rsidR="00356A03">
        <w:rPr>
          <w:i/>
          <w:iCs/>
        </w:rPr>
        <w:t xml:space="preserve"> – Lisa completed this application</w:t>
      </w:r>
    </w:p>
    <w:p w14:paraId="68B1BE17" w14:textId="17CDA7F1" w:rsidR="00DC67FF" w:rsidRPr="00501B57" w:rsidRDefault="00DC67FF" w:rsidP="00DC67FF">
      <w:pPr>
        <w:numPr>
          <w:ilvl w:val="1"/>
          <w:numId w:val="4"/>
        </w:numPr>
        <w:spacing w:line="240" w:lineRule="auto"/>
        <w:contextualSpacing/>
      </w:pPr>
      <w:r>
        <w:t xml:space="preserve">Canada Post – schools and school/parent organizations are eligible for “Small project grants” of up to $5k – application open </w:t>
      </w:r>
      <w:r w:rsidRPr="00030F48">
        <w:rPr>
          <w:b/>
          <w:bCs/>
          <w:highlight w:val="yellow"/>
        </w:rPr>
        <w:t>Feb 9-27</w:t>
      </w:r>
      <w:proofErr w:type="gramStart"/>
      <w:r w:rsidRPr="00030F48">
        <w:rPr>
          <w:b/>
          <w:bCs/>
          <w:highlight w:val="yellow"/>
        </w:rPr>
        <w:t xml:space="preserve"> 2026</w:t>
      </w:r>
      <w:proofErr w:type="gramEnd"/>
      <w:r w:rsidR="005533BE">
        <w:rPr>
          <w:b/>
          <w:bCs/>
        </w:rPr>
        <w:t xml:space="preserve"> – </w:t>
      </w:r>
      <w:r w:rsidR="005533BE" w:rsidRPr="005533BE">
        <w:rPr>
          <w:i/>
          <w:iCs/>
        </w:rPr>
        <w:t>Tara completing this</w:t>
      </w:r>
    </w:p>
    <w:p w14:paraId="05D662AF" w14:textId="77777777" w:rsidR="00DC67FF" w:rsidRPr="00B0000B" w:rsidRDefault="00DC67FF" w:rsidP="00DC67FF">
      <w:pPr>
        <w:numPr>
          <w:ilvl w:val="1"/>
          <w:numId w:val="4"/>
        </w:numPr>
        <w:spacing w:line="240" w:lineRule="auto"/>
        <w:contextualSpacing/>
      </w:pPr>
      <w:r>
        <w:t xml:space="preserve">Variety BC – up to $10k matching for inclusive &amp; accessible upgrades – </w:t>
      </w:r>
      <w:r>
        <w:rPr>
          <w:b/>
          <w:bCs/>
        </w:rPr>
        <w:t>Oct 20</w:t>
      </w:r>
      <w:proofErr w:type="gramStart"/>
      <w:r>
        <w:rPr>
          <w:b/>
          <w:bCs/>
        </w:rPr>
        <w:t xml:space="preserve"> 2025</w:t>
      </w:r>
      <w:proofErr w:type="gramEnd"/>
      <w:r>
        <w:rPr>
          <w:b/>
          <w:bCs/>
        </w:rPr>
        <w:t xml:space="preserve"> deadline</w:t>
      </w:r>
      <w:r>
        <w:t xml:space="preserve"> – </w:t>
      </w:r>
      <w:r w:rsidRPr="00030F48">
        <w:rPr>
          <w:i/>
          <w:iCs/>
        </w:rPr>
        <w:t>table this for 2026-2027 school year</w:t>
      </w:r>
    </w:p>
    <w:p w14:paraId="0C947D63" w14:textId="77777777" w:rsidR="00DC67FF" w:rsidRPr="00B0000B" w:rsidRDefault="00DC67FF" w:rsidP="00DC67FF">
      <w:pPr>
        <w:spacing w:line="240" w:lineRule="auto"/>
        <w:contextualSpacing/>
      </w:pPr>
    </w:p>
    <w:p w14:paraId="379B0014" w14:textId="77777777" w:rsidR="00DC67FF" w:rsidRDefault="00DC67FF" w:rsidP="00DC67FF">
      <w:pPr>
        <w:spacing w:line="240" w:lineRule="auto"/>
        <w:contextualSpacing/>
        <w:rPr>
          <w:b/>
          <w:bCs/>
        </w:rPr>
      </w:pPr>
      <w:r w:rsidRPr="00B0000B">
        <w:rPr>
          <w:b/>
          <w:bCs/>
        </w:rPr>
        <w:t>New Business</w:t>
      </w:r>
    </w:p>
    <w:p w14:paraId="505ED32F" w14:textId="77777777" w:rsidR="00DC67FF" w:rsidRDefault="00DC67FF" w:rsidP="00DC67FF">
      <w:pPr>
        <w:pStyle w:val="ListParagraph"/>
        <w:numPr>
          <w:ilvl w:val="0"/>
          <w:numId w:val="4"/>
        </w:numPr>
        <w:spacing w:line="240" w:lineRule="auto"/>
        <w:ind w:left="714" w:hanging="357"/>
        <w:rPr>
          <w:b/>
          <w:bCs/>
        </w:rPr>
      </w:pPr>
      <w:r w:rsidRPr="007D29D9">
        <w:rPr>
          <w:b/>
          <w:bCs/>
        </w:rPr>
        <w:t>Tasty Tuesday/Wednesday Wonders</w:t>
      </w:r>
    </w:p>
    <w:p w14:paraId="6BF4620D" w14:textId="4E42FB17" w:rsidR="00356A03" w:rsidRPr="00356A03" w:rsidRDefault="00356A03" w:rsidP="00356A03">
      <w:pPr>
        <w:pStyle w:val="ListParagraph"/>
        <w:numPr>
          <w:ilvl w:val="1"/>
          <w:numId w:val="4"/>
        </w:numPr>
        <w:spacing w:line="240" w:lineRule="auto"/>
        <w:rPr>
          <w:b/>
          <w:bCs/>
        </w:rPr>
      </w:pPr>
      <w:r>
        <w:t>Back up plan in place at the office for any</w:t>
      </w:r>
      <w:r w:rsidR="005533BE">
        <w:t xml:space="preserve"> families who did not get the message of cancellation &amp;</w:t>
      </w:r>
      <w:r>
        <w:t xml:space="preserve"> kids sent to school expecting the regular school meal</w:t>
      </w:r>
    </w:p>
    <w:p w14:paraId="3EF99583" w14:textId="4FC212C3" w:rsidR="00356A03" w:rsidRDefault="00356A03" w:rsidP="00356A03">
      <w:pPr>
        <w:pStyle w:val="ListParagraph"/>
        <w:numPr>
          <w:ilvl w:val="1"/>
          <w:numId w:val="4"/>
        </w:numPr>
        <w:spacing w:line="240" w:lineRule="auto"/>
        <w:rPr>
          <w:b/>
          <w:bCs/>
        </w:rPr>
      </w:pPr>
      <w:r>
        <w:t xml:space="preserve">Discussion from Blake on how they are dealing with the students’ behaviour </w:t>
      </w:r>
      <w:proofErr w:type="gramStart"/>
      <w:r>
        <w:t>in order to</w:t>
      </w:r>
      <w:proofErr w:type="gramEnd"/>
      <w:r>
        <w:t xml:space="preserve"> keep the program going. Huge thank you to the volunteers that run the program – appreciation for the meals needs to be brought back, rather than them being an expectation.</w:t>
      </w:r>
    </w:p>
    <w:p w14:paraId="60D89CB2" w14:textId="77777777" w:rsidR="00DC67FF" w:rsidRDefault="00DC67FF" w:rsidP="00DC67FF">
      <w:pPr>
        <w:pStyle w:val="ListParagraph"/>
        <w:numPr>
          <w:ilvl w:val="0"/>
          <w:numId w:val="4"/>
        </w:numPr>
        <w:spacing w:line="240" w:lineRule="auto"/>
        <w:ind w:left="714" w:hanging="357"/>
        <w:rPr>
          <w:b/>
          <w:bCs/>
        </w:rPr>
      </w:pPr>
      <w:r w:rsidRPr="007D29D9">
        <w:rPr>
          <w:b/>
          <w:bCs/>
        </w:rPr>
        <w:t>Funding Requests</w:t>
      </w:r>
    </w:p>
    <w:p w14:paraId="710044B5" w14:textId="533EF95A" w:rsidR="00DC67FF" w:rsidRPr="00356A03" w:rsidRDefault="00DC67FF" w:rsidP="00DC67FF">
      <w:pPr>
        <w:pStyle w:val="ListParagraph"/>
        <w:numPr>
          <w:ilvl w:val="1"/>
          <w:numId w:val="4"/>
        </w:numPr>
        <w:spacing w:line="240" w:lineRule="auto"/>
        <w:rPr>
          <w:b/>
          <w:bCs/>
        </w:rPr>
      </w:pPr>
      <w:r w:rsidRPr="007D29D9">
        <w:t>Revisit request for volleyball net &amp; gym signage</w:t>
      </w:r>
      <w:r w:rsidR="005533BE">
        <w:t xml:space="preserve"> </w:t>
      </w:r>
      <w:r w:rsidR="005533BE">
        <w:t>(Home Team, Away Team for games, tournaments, etc.)</w:t>
      </w:r>
    </w:p>
    <w:p w14:paraId="3252CC36" w14:textId="77777777" w:rsidR="00356A03" w:rsidRPr="00356A03" w:rsidRDefault="00356A03" w:rsidP="00356A03">
      <w:pPr>
        <w:pStyle w:val="ListParagraph"/>
        <w:numPr>
          <w:ilvl w:val="2"/>
          <w:numId w:val="4"/>
        </w:numPr>
        <w:spacing w:line="240" w:lineRule="auto"/>
        <w:rPr>
          <w:b/>
          <w:bCs/>
        </w:rPr>
      </w:pPr>
      <w:r>
        <w:t>Volleyball net is being used regularly by KVA, etc. Causing more wear &amp; tear on an already struggling net.</w:t>
      </w:r>
    </w:p>
    <w:p w14:paraId="0D35ABD8" w14:textId="12E0AB39" w:rsidR="00356A03" w:rsidRPr="00356A03" w:rsidRDefault="00356A03" w:rsidP="00356A03">
      <w:pPr>
        <w:pStyle w:val="ListParagraph"/>
        <w:numPr>
          <w:ilvl w:val="2"/>
          <w:numId w:val="4"/>
        </w:numPr>
        <w:spacing w:line="240" w:lineRule="auto"/>
        <w:rPr>
          <w:b/>
          <w:bCs/>
        </w:rPr>
      </w:pPr>
      <w:r>
        <w:t>Blake is unsure how much/if any of the gym rental fees will come back to the school, but any he gets will be reinvested in sports equipment</w:t>
      </w:r>
      <w:r w:rsidR="005533BE">
        <w:t>, which may help relieve an equipment request that would otherwise be sent to PAC.</w:t>
      </w:r>
    </w:p>
    <w:p w14:paraId="65C1EBCD" w14:textId="5DF82D81" w:rsidR="00356A03" w:rsidRPr="007D29D9" w:rsidRDefault="00356A03" w:rsidP="00356A03">
      <w:pPr>
        <w:pStyle w:val="ListParagraph"/>
        <w:numPr>
          <w:ilvl w:val="2"/>
          <w:numId w:val="4"/>
        </w:numPr>
        <w:spacing w:line="240" w:lineRule="auto"/>
        <w:rPr>
          <w:b/>
          <w:bCs/>
        </w:rPr>
      </w:pPr>
      <w:r>
        <w:rPr>
          <w:b/>
          <w:bCs/>
        </w:rPr>
        <w:t>Motion:</w:t>
      </w:r>
      <w:r>
        <w:t xml:space="preserve"> Up to $2000 for a replacement volleyball net &amp; signage for the gym (motion Hari, Sarah, carried) </w:t>
      </w:r>
      <w:r>
        <w:rPr>
          <w:b/>
          <w:bCs/>
        </w:rPr>
        <w:t>APPROVED</w:t>
      </w:r>
    </w:p>
    <w:p w14:paraId="3258D11C" w14:textId="77777777" w:rsidR="00DC67FF" w:rsidRDefault="00DC67FF" w:rsidP="00DC67FF">
      <w:pPr>
        <w:spacing w:line="240" w:lineRule="auto"/>
        <w:contextualSpacing/>
        <w:rPr>
          <w:b/>
          <w:bCs/>
        </w:rPr>
      </w:pPr>
    </w:p>
    <w:p w14:paraId="1125F509" w14:textId="77777777" w:rsidR="005533BE" w:rsidRDefault="005533BE" w:rsidP="00DC67FF">
      <w:pPr>
        <w:spacing w:line="240" w:lineRule="auto"/>
        <w:contextualSpacing/>
        <w:rPr>
          <w:b/>
          <w:bCs/>
        </w:rPr>
      </w:pPr>
    </w:p>
    <w:p w14:paraId="4B78388B" w14:textId="77777777" w:rsidR="005533BE" w:rsidRDefault="005533BE" w:rsidP="00DC67FF">
      <w:pPr>
        <w:spacing w:line="240" w:lineRule="auto"/>
        <w:contextualSpacing/>
        <w:rPr>
          <w:b/>
          <w:bCs/>
        </w:rPr>
      </w:pPr>
    </w:p>
    <w:p w14:paraId="4108615D" w14:textId="77777777" w:rsidR="005533BE" w:rsidRDefault="005533BE" w:rsidP="00DC67FF">
      <w:pPr>
        <w:spacing w:line="240" w:lineRule="auto"/>
        <w:contextualSpacing/>
        <w:rPr>
          <w:b/>
          <w:bCs/>
        </w:rPr>
      </w:pPr>
    </w:p>
    <w:p w14:paraId="0A2C4DB7" w14:textId="77777777" w:rsidR="005533BE" w:rsidRDefault="005533BE" w:rsidP="00DC67FF">
      <w:pPr>
        <w:spacing w:line="240" w:lineRule="auto"/>
        <w:contextualSpacing/>
        <w:rPr>
          <w:b/>
          <w:bCs/>
        </w:rPr>
      </w:pPr>
    </w:p>
    <w:p w14:paraId="150E1D81" w14:textId="77777777" w:rsidR="005533BE" w:rsidRDefault="005533BE" w:rsidP="00DC67FF">
      <w:pPr>
        <w:spacing w:line="240" w:lineRule="auto"/>
        <w:contextualSpacing/>
        <w:rPr>
          <w:b/>
          <w:bCs/>
        </w:rPr>
      </w:pPr>
    </w:p>
    <w:p w14:paraId="6905C6F0" w14:textId="60AE2D56" w:rsidR="00F347D1" w:rsidRDefault="00DC67FF" w:rsidP="00DC67FF">
      <w:pPr>
        <w:spacing w:line="240" w:lineRule="auto"/>
        <w:contextualSpacing/>
        <w:rPr>
          <w:b/>
          <w:bCs/>
        </w:rPr>
      </w:pPr>
      <w:r w:rsidRPr="00B0000B">
        <w:rPr>
          <w:b/>
          <w:bCs/>
        </w:rPr>
        <w:t>Principal’s Report</w:t>
      </w:r>
    </w:p>
    <w:p w14:paraId="28DA76B9" w14:textId="77777777" w:rsidR="005533BE" w:rsidRDefault="005533BE" w:rsidP="00DC67FF">
      <w:pPr>
        <w:spacing w:line="240" w:lineRule="auto"/>
        <w:contextualSpacing/>
        <w:rPr>
          <w:b/>
          <w:bCs/>
        </w:rPr>
      </w:pPr>
    </w:p>
    <w:p w14:paraId="0AD7D556" w14:textId="77777777" w:rsidR="005533BE" w:rsidRPr="005533BE" w:rsidRDefault="005533BE" w:rsidP="005533BE">
      <w:pPr>
        <w:spacing w:line="240" w:lineRule="auto"/>
        <w:contextualSpacing/>
      </w:pPr>
      <w:r w:rsidRPr="005533BE">
        <w:rPr>
          <w:b/>
          <w:bCs/>
        </w:rPr>
        <w:t>2026-02-02 PAC Meeting Admin Report</w:t>
      </w:r>
      <w:r w:rsidRPr="005533BE">
        <w:t> </w:t>
      </w:r>
    </w:p>
    <w:p w14:paraId="0DC7B5DC" w14:textId="77777777" w:rsidR="005533BE" w:rsidRDefault="005533BE" w:rsidP="005533BE">
      <w:pPr>
        <w:spacing w:line="240" w:lineRule="auto"/>
        <w:contextualSpacing/>
        <w:rPr>
          <w:b/>
          <w:bCs/>
        </w:rPr>
      </w:pPr>
    </w:p>
    <w:p w14:paraId="151FF1E0" w14:textId="5A5BC5FF" w:rsidR="005533BE" w:rsidRPr="005533BE" w:rsidRDefault="005533BE" w:rsidP="005533BE">
      <w:pPr>
        <w:spacing w:line="240" w:lineRule="auto"/>
        <w:contextualSpacing/>
      </w:pPr>
      <w:r w:rsidRPr="005533BE">
        <w:rPr>
          <w:b/>
          <w:bCs/>
        </w:rPr>
        <w:t>School Goals</w:t>
      </w:r>
      <w:r w:rsidRPr="005533BE">
        <w:t> </w:t>
      </w:r>
    </w:p>
    <w:p w14:paraId="058EE99B" w14:textId="77777777" w:rsidR="005533BE" w:rsidRPr="005533BE" w:rsidRDefault="005533BE" w:rsidP="005533BE">
      <w:pPr>
        <w:numPr>
          <w:ilvl w:val="0"/>
          <w:numId w:val="5"/>
        </w:numPr>
        <w:spacing w:line="240" w:lineRule="auto"/>
        <w:contextualSpacing/>
      </w:pPr>
      <w:r w:rsidRPr="005533BE">
        <w:t>Literacy - Students will develop competencies to meet or exceed literacy expectations for each grade. </w:t>
      </w:r>
    </w:p>
    <w:p w14:paraId="56A4A0DF" w14:textId="77777777" w:rsidR="005533BE" w:rsidRPr="005533BE" w:rsidRDefault="005533BE" w:rsidP="005533BE">
      <w:pPr>
        <w:numPr>
          <w:ilvl w:val="0"/>
          <w:numId w:val="5"/>
        </w:numPr>
        <w:spacing w:line="240" w:lineRule="auto"/>
        <w:contextualSpacing/>
      </w:pPr>
      <w:r w:rsidRPr="005533BE">
        <w:t>Numeracy - Students will develop strong foundational number sense skills. </w:t>
      </w:r>
    </w:p>
    <w:p w14:paraId="04BC6262" w14:textId="77777777" w:rsidR="005533BE" w:rsidRPr="005533BE" w:rsidRDefault="005533BE" w:rsidP="005533BE">
      <w:pPr>
        <w:numPr>
          <w:ilvl w:val="0"/>
          <w:numId w:val="5"/>
        </w:numPr>
        <w:spacing w:line="240" w:lineRule="auto"/>
        <w:contextualSpacing/>
      </w:pPr>
      <w:r w:rsidRPr="005533BE">
        <w:t>Wellbeing - Every student will feel welcome, safe, and connected to our school. </w:t>
      </w:r>
    </w:p>
    <w:p w14:paraId="4C17578A" w14:textId="77777777" w:rsidR="005533BE" w:rsidRDefault="005533BE" w:rsidP="005533BE">
      <w:pPr>
        <w:spacing w:line="240" w:lineRule="auto"/>
        <w:contextualSpacing/>
      </w:pPr>
    </w:p>
    <w:p w14:paraId="4A16F522" w14:textId="598E887F" w:rsidR="005533BE" w:rsidRPr="005533BE" w:rsidRDefault="005533BE" w:rsidP="005533BE">
      <w:pPr>
        <w:spacing w:line="240" w:lineRule="auto"/>
        <w:contextualSpacing/>
      </w:pPr>
      <w:r w:rsidRPr="005533BE">
        <w:t>We continue to use staff meeting time and our professional development days to focus on improving fine motor skills and writing. </w:t>
      </w:r>
    </w:p>
    <w:p w14:paraId="510A125F" w14:textId="77777777" w:rsidR="005533BE" w:rsidRDefault="005533BE" w:rsidP="005533BE">
      <w:pPr>
        <w:spacing w:line="240" w:lineRule="auto"/>
        <w:contextualSpacing/>
      </w:pPr>
    </w:p>
    <w:p w14:paraId="6DC707A5" w14:textId="36861616" w:rsidR="005533BE" w:rsidRPr="005533BE" w:rsidRDefault="005533BE" w:rsidP="005533BE">
      <w:pPr>
        <w:spacing w:line="240" w:lineRule="auto"/>
        <w:contextualSpacing/>
      </w:pPr>
      <w:r w:rsidRPr="005533BE">
        <w:t>January was a busy month.  We tried to take full advantage of winter but some of our field trips had to be cancelled due to the weather. </w:t>
      </w:r>
    </w:p>
    <w:p w14:paraId="7A138F96" w14:textId="77777777" w:rsidR="005533BE" w:rsidRDefault="005533BE" w:rsidP="005533BE">
      <w:pPr>
        <w:spacing w:line="240" w:lineRule="auto"/>
        <w:contextualSpacing/>
      </w:pPr>
    </w:p>
    <w:p w14:paraId="077D2D2C" w14:textId="0A6FB230" w:rsidR="005533BE" w:rsidRPr="005533BE" w:rsidRDefault="005533BE" w:rsidP="005533BE">
      <w:pPr>
        <w:spacing w:line="240" w:lineRule="auto"/>
        <w:contextualSpacing/>
      </w:pPr>
      <w:r w:rsidRPr="005533BE">
        <w:t>Our sports teams are having a lot of fun practicing and playing hard.  If I haven’t already, I would like to acknowledge the work of </w:t>
      </w:r>
      <w:proofErr w:type="spellStart"/>
      <w:r w:rsidRPr="005533BE">
        <w:t>Mrs</w:t>
      </w:r>
      <w:proofErr w:type="spellEnd"/>
      <w:r w:rsidRPr="005533BE">
        <w:t> Lempriere behind the scenes who manages most of our sports at school.  She coordinates with parents, coaches, referees, score keepers and staff.  She arranges schedules and sets up exhibition games.  She is busy and we appreciate the work she does. </w:t>
      </w:r>
    </w:p>
    <w:p w14:paraId="39E532B0" w14:textId="77777777" w:rsidR="005533BE" w:rsidRDefault="005533BE" w:rsidP="005533BE">
      <w:pPr>
        <w:spacing w:line="240" w:lineRule="auto"/>
        <w:contextualSpacing/>
      </w:pPr>
    </w:p>
    <w:p w14:paraId="683A9792" w14:textId="0A4CA867" w:rsidR="005533BE" w:rsidRDefault="005533BE" w:rsidP="005533BE">
      <w:pPr>
        <w:spacing w:line="240" w:lineRule="auto"/>
        <w:contextualSpacing/>
      </w:pPr>
      <w:r w:rsidRPr="005533BE">
        <w:t>In the library, we had to get an updated quote for the bookshelves, and they came in higher than expected and significantly higher than last year: </w:t>
      </w:r>
    </w:p>
    <w:p w14:paraId="41E4504E" w14:textId="77777777" w:rsidR="005533BE" w:rsidRPr="005533BE" w:rsidRDefault="005533BE" w:rsidP="005533BE">
      <w:pPr>
        <w:spacing w:line="240" w:lineRule="auto"/>
        <w:contextualSpacing/>
      </w:pPr>
    </w:p>
    <w:p w14:paraId="2AD5AAC9" w14:textId="77777777" w:rsidR="005533BE" w:rsidRPr="005533BE" w:rsidRDefault="005533BE" w:rsidP="005533BE">
      <w:pPr>
        <w:spacing w:line="240" w:lineRule="auto"/>
        <w:contextualSpacing/>
      </w:pPr>
      <w:r w:rsidRPr="005533BE">
        <w:t>28 @ $400 (Tall bookcases) = $11200 </w:t>
      </w:r>
    </w:p>
    <w:p w14:paraId="6205A654" w14:textId="77777777" w:rsidR="005533BE" w:rsidRPr="005533BE" w:rsidRDefault="005533BE" w:rsidP="005533BE">
      <w:pPr>
        <w:spacing w:line="240" w:lineRule="auto"/>
        <w:contextualSpacing/>
      </w:pPr>
      <w:r w:rsidRPr="005533BE">
        <w:t>2 @ $450 (Matilda's) = $900 </w:t>
      </w:r>
    </w:p>
    <w:p w14:paraId="0DCABF08" w14:textId="77777777" w:rsidR="005533BE" w:rsidRPr="005533BE" w:rsidRDefault="005533BE" w:rsidP="005533BE">
      <w:pPr>
        <w:spacing w:line="240" w:lineRule="auto"/>
        <w:contextualSpacing/>
      </w:pPr>
      <w:r w:rsidRPr="005533BE">
        <w:t> </w:t>
      </w:r>
    </w:p>
    <w:p w14:paraId="360F5991" w14:textId="77777777" w:rsidR="005533BE" w:rsidRPr="005533BE" w:rsidRDefault="005533BE" w:rsidP="005533BE">
      <w:pPr>
        <w:spacing w:line="240" w:lineRule="auto"/>
        <w:contextualSpacing/>
      </w:pPr>
      <w:r w:rsidRPr="005533BE">
        <w:t>Before we proceed with this work order, we would like to know if PAC is willing and able to pay the increased cost of the project. </w:t>
      </w:r>
    </w:p>
    <w:p w14:paraId="05EBEA58" w14:textId="77777777" w:rsidR="005533BE" w:rsidRPr="005533BE" w:rsidRDefault="005533BE" w:rsidP="005533BE">
      <w:pPr>
        <w:spacing w:line="240" w:lineRule="auto"/>
        <w:contextualSpacing/>
      </w:pPr>
      <w:r w:rsidRPr="005533BE">
        <w:t> </w:t>
      </w:r>
    </w:p>
    <w:p w14:paraId="4689DD34" w14:textId="77777777" w:rsidR="005533BE" w:rsidRPr="005533BE" w:rsidRDefault="005533BE" w:rsidP="005533BE">
      <w:pPr>
        <w:spacing w:line="240" w:lineRule="auto"/>
        <w:contextualSpacing/>
      </w:pPr>
      <w:r w:rsidRPr="005533BE">
        <w:t>We encourage you to check the website, read our weekly posts or contact us should you have questions about the school. </w:t>
      </w:r>
    </w:p>
    <w:p w14:paraId="32C23DB1" w14:textId="77777777" w:rsidR="005533BE" w:rsidRDefault="005533BE" w:rsidP="005533BE">
      <w:pPr>
        <w:spacing w:line="240" w:lineRule="auto"/>
        <w:contextualSpacing/>
      </w:pPr>
    </w:p>
    <w:p w14:paraId="31F7E650" w14:textId="5B785784" w:rsidR="005533BE" w:rsidRPr="005533BE" w:rsidRDefault="005533BE" w:rsidP="005533BE">
      <w:pPr>
        <w:spacing w:line="240" w:lineRule="auto"/>
        <w:contextualSpacing/>
      </w:pPr>
      <w:r w:rsidRPr="005533BE">
        <w:t>We look forward to working with the PAC to support the students of Juniper. </w:t>
      </w:r>
    </w:p>
    <w:p w14:paraId="14FA1DF4" w14:textId="77777777" w:rsidR="005533BE" w:rsidRDefault="005533BE" w:rsidP="005533BE">
      <w:pPr>
        <w:spacing w:line="240" w:lineRule="auto"/>
        <w:contextualSpacing/>
      </w:pPr>
    </w:p>
    <w:p w14:paraId="0E4B5D69" w14:textId="60C587DD" w:rsidR="005533BE" w:rsidRPr="005533BE" w:rsidRDefault="005533BE" w:rsidP="005533BE">
      <w:pPr>
        <w:spacing w:line="240" w:lineRule="auto"/>
        <w:contextualSpacing/>
      </w:pPr>
      <w:proofErr w:type="spellStart"/>
      <w:r w:rsidRPr="005533BE">
        <w:t>Kukwstsetselp</w:t>
      </w:r>
      <w:proofErr w:type="spellEnd"/>
      <w:r w:rsidRPr="005533BE">
        <w:t>. </w:t>
      </w:r>
    </w:p>
    <w:p w14:paraId="7C4B5085" w14:textId="77777777" w:rsidR="005533BE" w:rsidRDefault="005533BE" w:rsidP="005533BE">
      <w:pPr>
        <w:spacing w:line="240" w:lineRule="auto"/>
        <w:contextualSpacing/>
      </w:pPr>
      <w:r w:rsidRPr="005533BE">
        <w:t>BLAKE BUEMANN (Principal) </w:t>
      </w:r>
      <w:r w:rsidRPr="005533BE">
        <w:br/>
        <w:t>ASHLEY MOORE (Vice-Principal)</w:t>
      </w:r>
      <w:r w:rsidRPr="005533BE">
        <w:rPr>
          <w:b/>
          <w:bCs/>
        </w:rPr>
        <w:t> </w:t>
      </w:r>
      <w:r w:rsidRPr="005533BE">
        <w:t> </w:t>
      </w:r>
    </w:p>
    <w:p w14:paraId="4983EA14" w14:textId="77777777" w:rsidR="005533BE" w:rsidRDefault="005533BE" w:rsidP="005533BE">
      <w:pPr>
        <w:pBdr>
          <w:bottom w:val="single" w:sz="12" w:space="1" w:color="auto"/>
        </w:pBdr>
        <w:spacing w:line="240" w:lineRule="auto"/>
        <w:contextualSpacing/>
      </w:pPr>
    </w:p>
    <w:p w14:paraId="3F739BCD" w14:textId="77777777" w:rsidR="005533BE" w:rsidRDefault="005533BE" w:rsidP="005533BE">
      <w:pPr>
        <w:spacing w:line="240" w:lineRule="auto"/>
        <w:contextualSpacing/>
      </w:pPr>
    </w:p>
    <w:p w14:paraId="438457F3" w14:textId="3B0CB44A" w:rsidR="005533BE" w:rsidRDefault="005533BE" w:rsidP="005533BE">
      <w:pPr>
        <w:spacing w:line="240" w:lineRule="auto"/>
        <w:contextualSpacing/>
      </w:pPr>
      <w:r>
        <w:t>Meeting adjourned 7:05pm</w:t>
      </w:r>
    </w:p>
    <w:p w14:paraId="09D99493" w14:textId="2C68E847" w:rsidR="005533BE" w:rsidRPr="005533BE" w:rsidRDefault="005533BE" w:rsidP="005533BE">
      <w:pPr>
        <w:spacing w:line="240" w:lineRule="auto"/>
        <w:contextualSpacing/>
      </w:pPr>
      <w:r>
        <w:t>Next meeting: March 2</w:t>
      </w:r>
      <w:proofErr w:type="gramStart"/>
      <w:r>
        <w:t xml:space="preserve"> 2026</w:t>
      </w:r>
      <w:proofErr w:type="gramEnd"/>
      <w:r>
        <w:t xml:space="preserve"> @ 6:15pm</w:t>
      </w:r>
    </w:p>
    <w:p w14:paraId="65008E01" w14:textId="77777777" w:rsidR="005533BE" w:rsidRDefault="005533BE" w:rsidP="00DC67FF">
      <w:pPr>
        <w:spacing w:line="240" w:lineRule="auto"/>
        <w:contextualSpacing/>
      </w:pPr>
    </w:p>
    <w:sectPr w:rsidR="005533B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7483F"/>
    <w:multiLevelType w:val="hybridMultilevel"/>
    <w:tmpl w:val="33441C0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38D44AC"/>
    <w:multiLevelType w:val="multilevel"/>
    <w:tmpl w:val="5BBE0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EE7F1F"/>
    <w:multiLevelType w:val="multilevel"/>
    <w:tmpl w:val="5ADAED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801722"/>
    <w:multiLevelType w:val="multilevel"/>
    <w:tmpl w:val="39F0FB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994274"/>
    <w:multiLevelType w:val="multilevel"/>
    <w:tmpl w:val="225212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3591022">
    <w:abstractNumId w:val="2"/>
  </w:num>
  <w:num w:numId="2" w16cid:durableId="1383823577">
    <w:abstractNumId w:val="4"/>
  </w:num>
  <w:num w:numId="3" w16cid:durableId="2036879860">
    <w:abstractNumId w:val="3"/>
  </w:num>
  <w:num w:numId="4" w16cid:durableId="772283216">
    <w:abstractNumId w:val="0"/>
  </w:num>
  <w:num w:numId="5" w16cid:durableId="14601430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7FF"/>
    <w:rsid w:val="00356A03"/>
    <w:rsid w:val="00441935"/>
    <w:rsid w:val="005533BE"/>
    <w:rsid w:val="00A5662A"/>
    <w:rsid w:val="00A73EDD"/>
    <w:rsid w:val="00B6510F"/>
    <w:rsid w:val="00DC67FF"/>
    <w:rsid w:val="00F347D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73AE7"/>
  <w15:chartTrackingRefBased/>
  <w15:docId w15:val="{EF457B34-B49A-4A83-831E-B2F16E7EB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7FF"/>
  </w:style>
  <w:style w:type="paragraph" w:styleId="Heading1">
    <w:name w:val="heading 1"/>
    <w:basedOn w:val="Normal"/>
    <w:next w:val="Normal"/>
    <w:link w:val="Heading1Char"/>
    <w:uiPriority w:val="9"/>
    <w:qFormat/>
    <w:rsid w:val="00DC67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67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67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67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67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67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67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67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67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67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67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67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67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67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67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67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67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67FF"/>
    <w:rPr>
      <w:rFonts w:eastAsiaTheme="majorEastAsia" w:cstheme="majorBidi"/>
      <w:color w:val="272727" w:themeColor="text1" w:themeTint="D8"/>
    </w:rPr>
  </w:style>
  <w:style w:type="paragraph" w:styleId="Title">
    <w:name w:val="Title"/>
    <w:basedOn w:val="Normal"/>
    <w:next w:val="Normal"/>
    <w:link w:val="TitleChar"/>
    <w:uiPriority w:val="10"/>
    <w:qFormat/>
    <w:rsid w:val="00DC67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67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67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67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67FF"/>
    <w:pPr>
      <w:spacing w:before="160"/>
      <w:jc w:val="center"/>
    </w:pPr>
    <w:rPr>
      <w:i/>
      <w:iCs/>
      <w:color w:val="404040" w:themeColor="text1" w:themeTint="BF"/>
    </w:rPr>
  </w:style>
  <w:style w:type="character" w:customStyle="1" w:styleId="QuoteChar">
    <w:name w:val="Quote Char"/>
    <w:basedOn w:val="DefaultParagraphFont"/>
    <w:link w:val="Quote"/>
    <w:uiPriority w:val="29"/>
    <w:rsid w:val="00DC67FF"/>
    <w:rPr>
      <w:i/>
      <w:iCs/>
      <w:color w:val="404040" w:themeColor="text1" w:themeTint="BF"/>
    </w:rPr>
  </w:style>
  <w:style w:type="paragraph" w:styleId="ListParagraph">
    <w:name w:val="List Paragraph"/>
    <w:basedOn w:val="Normal"/>
    <w:uiPriority w:val="34"/>
    <w:qFormat/>
    <w:rsid w:val="00DC67FF"/>
    <w:pPr>
      <w:ind w:left="720"/>
      <w:contextualSpacing/>
    </w:pPr>
  </w:style>
  <w:style w:type="character" w:styleId="IntenseEmphasis">
    <w:name w:val="Intense Emphasis"/>
    <w:basedOn w:val="DefaultParagraphFont"/>
    <w:uiPriority w:val="21"/>
    <w:qFormat/>
    <w:rsid w:val="00DC67FF"/>
    <w:rPr>
      <w:i/>
      <w:iCs/>
      <w:color w:val="0F4761" w:themeColor="accent1" w:themeShade="BF"/>
    </w:rPr>
  </w:style>
  <w:style w:type="paragraph" w:styleId="IntenseQuote">
    <w:name w:val="Intense Quote"/>
    <w:basedOn w:val="Normal"/>
    <w:next w:val="Normal"/>
    <w:link w:val="IntenseQuoteChar"/>
    <w:uiPriority w:val="30"/>
    <w:qFormat/>
    <w:rsid w:val="00DC67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67FF"/>
    <w:rPr>
      <w:i/>
      <w:iCs/>
      <w:color w:val="0F4761" w:themeColor="accent1" w:themeShade="BF"/>
    </w:rPr>
  </w:style>
  <w:style w:type="character" w:styleId="IntenseReference">
    <w:name w:val="Intense Reference"/>
    <w:basedOn w:val="DefaultParagraphFont"/>
    <w:uiPriority w:val="32"/>
    <w:qFormat/>
    <w:rsid w:val="00DC67FF"/>
    <w:rPr>
      <w:b/>
      <w:bCs/>
      <w:smallCaps/>
      <w:color w:val="0F4761" w:themeColor="accent1" w:themeShade="BF"/>
      <w:spacing w:val="5"/>
    </w:rPr>
  </w:style>
  <w:style w:type="table" w:styleId="TableGrid">
    <w:name w:val="Table Grid"/>
    <w:basedOn w:val="TableNormal"/>
    <w:uiPriority w:val="39"/>
    <w:rsid w:val="00DC67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3</Pages>
  <Words>944</Words>
  <Characters>4800</Characters>
  <Application>Microsoft Office Word</Application>
  <DocSecurity>0</DocSecurity>
  <Lines>160</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 Schlaepfer</dc:creator>
  <cp:keywords/>
  <dc:description/>
  <cp:lastModifiedBy>Kristi Schlaepfer</cp:lastModifiedBy>
  <cp:revision>1</cp:revision>
  <dcterms:created xsi:type="dcterms:W3CDTF">2026-02-03T13:39:00Z</dcterms:created>
  <dcterms:modified xsi:type="dcterms:W3CDTF">2026-02-03T17:18:00Z</dcterms:modified>
</cp:coreProperties>
</file>